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F" w:rsidRPr="007E6C1F" w:rsidRDefault="0040208F" w:rsidP="0040208F">
      <w:pPr>
        <w:rPr>
          <w:rFonts w:ascii="Georgia" w:hAnsi="Georgia"/>
        </w:rPr>
      </w:pPr>
    </w:p>
    <w:p w:rsidR="0040208F" w:rsidRPr="007E6C1F" w:rsidRDefault="0040208F" w:rsidP="0040208F">
      <w:pPr>
        <w:jc w:val="both"/>
        <w:rPr>
          <w:rFonts w:ascii="Georgia" w:hAnsi="Georgia"/>
          <w:b/>
          <w:bCs/>
          <w:sz w:val="24"/>
          <w:szCs w:val="24"/>
        </w:rPr>
      </w:pPr>
      <w:r w:rsidRPr="007E6C1F">
        <w:rPr>
          <w:rFonts w:ascii="Georgia" w:hAnsi="Georgia"/>
          <w:b/>
          <w:bCs/>
          <w:sz w:val="24"/>
          <w:szCs w:val="24"/>
        </w:rPr>
        <w:t xml:space="preserve">             INFORMACJA DLA OSÓB, OD KTÓRYCH ZBIERANE SĄ DANE</w:t>
      </w:r>
      <w:r w:rsidR="00533FE8">
        <w:rPr>
          <w:rFonts w:ascii="Georgia" w:hAnsi="Georgi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0208F" w:rsidRPr="007E6C1F" w:rsidRDefault="0040208F" w:rsidP="0040208F">
      <w:pPr>
        <w:pStyle w:val="Akapitzlist"/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</w:p>
    <w:p w:rsidR="0040208F" w:rsidRPr="007E6C1F" w:rsidRDefault="0040208F" w:rsidP="0040208F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przetwarzane przez Ministra Kultury i Dziedzictwa Narodowego z siedzibą w Warszawie, przy ulicy Krakowskie Przedmieście 15/17 00-071 (kod pocztowy).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 xml:space="preserve">Inspektorem ochrony danych osobowych jest Pan Mariusz Węglewski, </w:t>
      </w:r>
      <w:hyperlink r:id="rId5" w:history="1">
        <w:r w:rsidRPr="007E6C1F">
          <w:rPr>
            <w:rStyle w:val="Hipercze"/>
            <w:rFonts w:ascii="Georgia" w:eastAsia="Times New Roman" w:hAnsi="Georgia"/>
            <w:sz w:val="24"/>
            <w:szCs w:val="24"/>
          </w:rPr>
          <w:t>mweglewski@mkidn.gov.pl</w:t>
        </w:r>
      </w:hyperlink>
      <w:r w:rsidRPr="007E6C1F">
        <w:rPr>
          <w:rFonts w:ascii="Georgia" w:eastAsia="Times New Roman" w:hAnsi="Georgia"/>
          <w:sz w:val="24"/>
          <w:szCs w:val="24"/>
        </w:rPr>
        <w:t xml:space="preserve"> 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Przetwarzanie danych osobowych jest dokonywane w celu realizacji umowy, na podstawie art. 6 ust. 1 lit. b) Rozporządzenia Parlamentu Europejskiego i Rady (UE) 2016/679 z dnia 27 kwietnia 2016 r. w sprawie ochrony osób fizycznych w związku z przetwarzaniem danych osobowych i w sprawie swobodnego przepływu takich danych oraz uchylenia dyrektyw 95/45/WE (ogólne rozporządzenie o ochronie danych), zwanego dalej „rozporządzeniem” oraz zgodnie z terminami archiwizacji określonymi w przepisach: o narodowym zasobie archiwalnym i archiwach, w sprawie instrukcji kancelaryjnej, jednolitych rzeczowych wykazów akt oraz instrukcji w sprawie organizacji</w:t>
      </w:r>
      <w:r w:rsidR="003073F6">
        <w:rPr>
          <w:rFonts w:ascii="Georgia" w:eastAsia="Times New Roman" w:hAnsi="Georgia"/>
          <w:sz w:val="24"/>
          <w:szCs w:val="24"/>
        </w:rPr>
        <w:br/>
      </w:r>
      <w:r w:rsidRPr="007E6C1F">
        <w:rPr>
          <w:rFonts w:ascii="Georgia" w:eastAsia="Times New Roman" w:hAnsi="Georgia"/>
          <w:sz w:val="24"/>
          <w:szCs w:val="24"/>
        </w:rPr>
        <w:t>i zakresu działania archiwów zakładowych.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przekazywane następującym odbiorcom lub ich kategoriom: wyłącznie podmiotom upoważnionym na podstawie przepisów prawa.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nie będą przekazywane do państwa trzeciego lub organizacji międzynarodowej.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Dane osobowe będą przetwarzane  do dnia wykonania wszystkich czynności związanych z realizacją celu przetwarzania oraz z zachowaniem terminów archiwizacji określonych w przepisach: o narodowym zasobie archiwizacji</w:t>
      </w:r>
      <w:r w:rsidR="003073F6">
        <w:rPr>
          <w:rFonts w:ascii="Georgia" w:eastAsia="Times New Roman" w:hAnsi="Georgia"/>
          <w:sz w:val="24"/>
          <w:szCs w:val="24"/>
        </w:rPr>
        <w:br/>
      </w:r>
      <w:r w:rsidRPr="007E6C1F">
        <w:rPr>
          <w:rFonts w:ascii="Georgia" w:eastAsia="Times New Roman" w:hAnsi="Georgia"/>
          <w:sz w:val="24"/>
          <w:szCs w:val="24"/>
        </w:rPr>
        <w:t>i archiwach, w sprawie instrukcji kancelaryjnej, jednolitych rzeczowych wykazów akt oraz instrukcji w sprawie organizacji i zakresu działania  archiwów zakładowych.</w:t>
      </w:r>
    </w:p>
    <w:p w:rsidR="0040208F" w:rsidRPr="007E6C1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 xml:space="preserve">Osoba, której dane są przetwarzane ma prawo do: 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dostępu do swoich danych osobowych, zgodnie z art. 15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żądania ich sprostowania, zgodnie z art. 16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usunięcia lub ograniczenia przetwarzania, zgodnie z art. 17 i 18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>- wniesienia sprzeciwu wobec przetwarzania, zgodnie z art. 21 rozporządzenia,</w:t>
      </w:r>
    </w:p>
    <w:p w:rsidR="0040208F" w:rsidRPr="007E6C1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 w:rsidRPr="007E6C1F">
        <w:rPr>
          <w:rFonts w:ascii="Georgia" w:hAnsi="Georgia"/>
          <w:sz w:val="24"/>
          <w:szCs w:val="24"/>
        </w:rPr>
        <w:t xml:space="preserve">- żądania przeniesienia danych do innego administratora, zgodnie z art. 20 rozporządzenia </w:t>
      </w:r>
    </w:p>
    <w:p w:rsidR="0040208F" w:rsidRPr="007E6C1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W sprawach spornych osobie przetwarzającej dane osobowe przysługuje prawo złożenia skargi do Prezesa Urzędu Ochrony Danych Osobowych.</w:t>
      </w:r>
    </w:p>
    <w:p w:rsidR="0040208F" w:rsidRPr="007E6C1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 w:rsidRPr="007E6C1F">
        <w:rPr>
          <w:rFonts w:ascii="Georgia" w:eastAsia="Times New Roman" w:hAnsi="Georgia"/>
          <w:sz w:val="24"/>
          <w:szCs w:val="24"/>
        </w:rPr>
        <w:t>Nie przewiduje się automatycznego podejmowania decyzji wobec osób, których dane są przetwarzane.</w:t>
      </w:r>
    </w:p>
    <w:p w:rsidR="0040208F" w:rsidRPr="007E6C1F" w:rsidRDefault="0040208F" w:rsidP="0040208F">
      <w:pPr>
        <w:rPr>
          <w:rFonts w:ascii="Georgia" w:hAnsi="Georgia"/>
          <w:color w:val="1F497D"/>
        </w:rPr>
      </w:pPr>
    </w:p>
    <w:p w:rsidR="0040208F" w:rsidRPr="007E6C1F" w:rsidRDefault="0040208F" w:rsidP="0040208F">
      <w:pPr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>Zapoznałam się/Zapoznałem się</w:t>
      </w:r>
    </w:p>
    <w:p w:rsidR="0040208F" w:rsidRPr="007E6C1F" w:rsidRDefault="0040208F" w:rsidP="0040208F">
      <w:pPr>
        <w:ind w:left="4956"/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>…………………………………………………</w:t>
      </w:r>
    </w:p>
    <w:p w:rsidR="0040208F" w:rsidRPr="007E6C1F" w:rsidRDefault="0040208F" w:rsidP="0040208F">
      <w:pPr>
        <w:ind w:left="4956"/>
        <w:rPr>
          <w:rFonts w:ascii="Georgia" w:hAnsi="Georgia"/>
        </w:rPr>
      </w:pPr>
      <w:r w:rsidRPr="007E6C1F">
        <w:rPr>
          <w:rFonts w:ascii="Georgia" w:hAnsi="Georgia"/>
        </w:rPr>
        <w:t xml:space="preserve">                  data i podpis</w:t>
      </w:r>
    </w:p>
    <w:p w:rsidR="009466BE" w:rsidRPr="007E6C1F" w:rsidRDefault="009466BE">
      <w:pPr>
        <w:rPr>
          <w:rFonts w:ascii="Georgia" w:hAnsi="Georgia"/>
        </w:rPr>
      </w:pPr>
    </w:p>
    <w:sectPr w:rsidR="009466BE" w:rsidRPr="007E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04F8"/>
    <w:multiLevelType w:val="multilevel"/>
    <w:tmpl w:val="9A2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9"/>
    <w:rsid w:val="001B6171"/>
    <w:rsid w:val="002C58A7"/>
    <w:rsid w:val="003073F6"/>
    <w:rsid w:val="0040208F"/>
    <w:rsid w:val="00533FE8"/>
    <w:rsid w:val="007E6C1F"/>
    <w:rsid w:val="009466BE"/>
    <w:rsid w:val="009E7099"/>
    <w:rsid w:val="00E2058F"/>
    <w:rsid w:val="00EA39E8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708E-CC17-45E1-9521-1AE4E64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8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eglewski@mki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Agnieszka Kozik</cp:lastModifiedBy>
  <cp:revision>5</cp:revision>
  <dcterms:created xsi:type="dcterms:W3CDTF">2020-07-06T08:55:00Z</dcterms:created>
  <dcterms:modified xsi:type="dcterms:W3CDTF">2020-09-14T13:20:00Z</dcterms:modified>
</cp:coreProperties>
</file>