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572E57" w:rsidTr="00403781">
        <w:trPr>
          <w:trHeight w:val="1260"/>
        </w:trPr>
        <w:tc>
          <w:tcPr>
            <w:tcW w:w="7230" w:type="dxa"/>
          </w:tcPr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72E57" w:rsidRPr="00094C4D">
              <w:rPr>
                <w:rFonts w:ascii="Times New Roman" w:hAnsi="Times New Roman" w:cs="Times New Roman"/>
                <w:sz w:val="20"/>
                <w:szCs w:val="20"/>
              </w:rPr>
              <w:t>mię i nazwisko studenta</w:t>
            </w:r>
          </w:p>
          <w:p w:rsidR="00094C4D" w:rsidRP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2E57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D">
              <w:rPr>
                <w:rFonts w:ascii="Times New Roman" w:hAnsi="Times New Roman" w:cs="Times New Roman"/>
                <w:sz w:val="24"/>
                <w:szCs w:val="24"/>
              </w:rPr>
              <w:t>Ocena osiągnięć naukowych</w:t>
            </w:r>
          </w:p>
          <w:p w:rsidR="00094C4D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 od </w:t>
            </w:r>
          </w:p>
          <w:p w:rsidR="00094C4D" w:rsidRPr="00094C4D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do 10</w:t>
            </w:r>
          </w:p>
        </w:tc>
      </w:tr>
      <w:tr w:rsidR="00572E57" w:rsidTr="00403781">
        <w:tc>
          <w:tcPr>
            <w:tcW w:w="7230" w:type="dxa"/>
          </w:tcPr>
          <w:p w:rsidR="009B5A0A" w:rsidRPr="00094C4D" w:rsidRDefault="00094C4D" w:rsidP="00094C4D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D"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osiągnięć naukowych</w:t>
            </w:r>
          </w:p>
        </w:tc>
        <w:tc>
          <w:tcPr>
            <w:tcW w:w="2976" w:type="dxa"/>
          </w:tcPr>
          <w:p w:rsidR="00572E57" w:rsidRPr="00094C4D" w:rsidRDefault="0057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57" w:rsidTr="00403781">
        <w:tc>
          <w:tcPr>
            <w:tcW w:w="7230" w:type="dxa"/>
          </w:tcPr>
          <w:p w:rsidR="00572E57" w:rsidRPr="004B17C3" w:rsidRDefault="00094C4D" w:rsidP="00094C4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rFonts w:eastAsiaTheme="minorHAnsi"/>
                <w:b w:val="0"/>
                <w:sz w:val="20"/>
                <w:szCs w:val="20"/>
              </w:rPr>
              <w:t>Publikacja w czasopiśmie wskazanym w wykazie czasopism naukowych w części A, B lub C</w:t>
            </w:r>
            <w:r w:rsidRPr="004B17C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572E57" w:rsidRDefault="00572E57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publikacja książkowa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rozdział w publikacji książkowej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rozdział w monografii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</w:tcPr>
          <w:p w:rsidR="00094C4D" w:rsidRPr="004B17C3" w:rsidRDefault="00094C4D" w:rsidP="00094C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udział w projektach badawczych realizowanych samodzielnie przez uczelnię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kierownik projektu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główny 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</w:tcPr>
          <w:p w:rsidR="004B17C3" w:rsidRPr="004B17C3" w:rsidRDefault="004B17C3" w:rsidP="004B17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udział w projektach badawczych realizowanych samodzielnie przez uczelnię we współpracy z innymi uczelniami lub jednostkami naukowymi, w tym zagranicznymi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kierownik projektu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główny 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</w:tcPr>
          <w:p w:rsidR="004B17C3" w:rsidRPr="004B17C3" w:rsidRDefault="004B17C3" w:rsidP="004B17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autorstwo lub współautorstwo wynalazku, wzoru użytkowego, wzoru przemysłowego, topografii układu scalonego lub wyhodowanej albo odkrytej i wyprowadzonej odmiany rośliny na które udzielono odpowiednio: patentu na wynalazek, prawa ochronnego na wzór użytkowy, prawa z rejestracji wzoru przemysłowego, prawa z rejestracji topografii układu scalonego lub przyznano wyłączne prawo do odmiany rośliny, albo które zostały zgłoszone w celu uzyskania odpowiednio: patentu na wynalazek, prawa ochronnego na wzór użytkowy, prawa z rejestracji wzoru przemysłowego, prawa z rejestracji topografii układu scalonego, lub w sprawie których zostały złożone wnioski o przyznanie prawa do ochrony wyhodowanej albo odkrytej i wyprowadzonej odmiany rośliny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patentu na wynalazek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prawa ochronnego na wzór użytkowy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prawa z rejestracji wzoru przemysłowego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patentu na wynalazek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prawa ochronnego na wzór użytkowy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prawa z rejestracji wzoru przemysłowego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</w:tcPr>
          <w:p w:rsidR="002A4009" w:rsidRPr="00541F9F" w:rsidRDefault="00541F9F" w:rsidP="00541F9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hAnsi="Times New Roman" w:cs="Times New Roman"/>
                <w:sz w:val="20"/>
                <w:szCs w:val="20"/>
              </w:rPr>
              <w:t>referaty własne wygłoszone samodzielnie na konferencjach naukowych, w których uczestniczyli prelegenci co najmniej z pięciu ośrodków akademickich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międzynarodowej za granicą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międzynarodowej w kraju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ogólnopolskiej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541F9F" w:rsidRDefault="00541F9F" w:rsidP="00541F9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hAnsi="Times New Roman" w:cs="Times New Roman"/>
                <w:sz w:val="20"/>
                <w:szCs w:val="20"/>
              </w:rPr>
              <w:t>nagrody uzyskane w konkursach o zasięgu międzynarodowym, w których uczestniczyli studenci uczelni co najmniej z pięciu państw, z wyłączeniem konkursów organizowanych w ramach konferencji oraz konkursów o przyznanie innych stypendiów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541F9F" w:rsidRDefault="00541F9F" w:rsidP="00541F9F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siągnięć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>rtystycznych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 xml:space="preserve">autorstwo, współautorstwo lub wykonanie dzieł artystycznych, w tym plastycznych, muzycznych, teatralnych lub filmowych, zaprezentowanych publicznie na festiwalach, wystawach lub przeglądach, o znaczeniu co najmniej krajowym, lub wydanych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w nakładzie co najmniej 500 egzemplarzy</w:t>
            </w:r>
          </w:p>
        </w:tc>
        <w:tc>
          <w:tcPr>
            <w:tcW w:w="2976" w:type="dxa"/>
          </w:tcPr>
          <w:p w:rsidR="00541F9F" w:rsidRPr="00403781" w:rsidRDefault="00541F9F" w:rsidP="00403781">
            <w:pPr>
              <w:pStyle w:val="Akapitzlist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lastRenderedPageBreak/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międzynarodowym zagranicznym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międzynarodowym krajowym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ogólnopolskim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w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ydanie dzieła artystycznego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ola w sztuce teatralnej/filmie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autorstwo lub współautorstwo wynalazku, wzoru użytkowego lub wzoru przemysłowego, na które udzielono odpowiednio patentu na wynalazek, prawa ochronnego na wzór użytkowy lub prawa z rejestracji wzoru przemysłowego albo które zostały zgłoszone w celu uzyskania odpowiednio patentu na wynalazek, prawa ochronnego na wzór użytkowy lub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patentu na wynalazek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prawa ochronnego na wzór użytkowy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patentu na wynalazek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prawa ochronnego na wzór użytkowy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nagrody uzyskane w konkursach artystycznych o znaczeniu międzynarodowym, w których brali udział uczestnicy co najmniej z pięciu państw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siągnięć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>portowych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i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grzyska</w:t>
            </w:r>
            <w:r>
              <w:rPr>
                <w:rStyle w:val="Bodytext29ptBold"/>
                <w:sz w:val="20"/>
                <w:szCs w:val="20"/>
              </w:rPr>
              <w:t xml:space="preserve"> 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olimpijskie/paraolimpijskie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łodzieżowe mistrzostwa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łodzieżowe mistrzostwa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niwersjada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a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kademickie mistrzostwa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a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kademickie mistrzostwa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F17DEF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e</w:t>
            </w:r>
            <w:r w:rsidR="00F17DEF">
              <w:rPr>
                <w:rStyle w:val="Bodytext29ptBold"/>
                <w:b w:val="0"/>
                <w:sz w:val="20"/>
                <w:szCs w:val="20"/>
              </w:rPr>
              <w:t>uropejskie i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 xml:space="preserve">grzyska </w:t>
            </w:r>
            <w:r w:rsidR="00F17DEF">
              <w:rPr>
                <w:rStyle w:val="Bodytext29ptBold"/>
                <w:b w:val="0"/>
                <w:sz w:val="20"/>
                <w:szCs w:val="20"/>
              </w:rPr>
              <w:t>s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tudentów</w:t>
            </w:r>
          </w:p>
        </w:tc>
        <w:tc>
          <w:tcPr>
            <w:tcW w:w="2976" w:type="dxa"/>
          </w:tcPr>
          <w:p w:rsidR="009118EE" w:rsidRDefault="009118EE" w:rsidP="009118EE"/>
        </w:tc>
      </w:tr>
    </w:tbl>
    <w:p w:rsid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Uzasadnienie przyznanej punktacji:   </w:t>
      </w:r>
    </w:p>
    <w:p w:rsid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900">
        <w:rPr>
          <w:color w:val="000000"/>
          <w:sz w:val="24"/>
          <w:szCs w:val="24"/>
          <w:lang w:eastAsia="pl-PL" w:bidi="pl-PL"/>
        </w:rPr>
        <w:t>..</w:t>
      </w:r>
      <w:r>
        <w:rPr>
          <w:color w:val="000000"/>
          <w:sz w:val="24"/>
          <w:szCs w:val="24"/>
          <w:lang w:eastAsia="pl-PL" w:bidi="pl-PL"/>
        </w:rPr>
        <w:t>..</w:t>
      </w:r>
    </w:p>
    <w:p w:rsidR="00B36900" w:rsidRDefault="00B36900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</w:t>
      </w:r>
      <w:r w:rsidR="00A92D6E"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……………………………………………………………………………………………….</w:t>
      </w:r>
      <w:r>
        <w:rPr>
          <w:color w:val="000000"/>
          <w:sz w:val="24"/>
          <w:szCs w:val="24"/>
          <w:lang w:eastAsia="pl-PL" w:bidi="pl-PL"/>
        </w:rPr>
        <w:t>……………….</w:t>
      </w:r>
    </w:p>
    <w:p w:rsidR="004B411C" w:rsidRP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lastRenderedPageBreak/>
        <w:t>Przy ocenie wniosków nie mogą być uwzględniane:</w:t>
      </w:r>
    </w:p>
    <w:p w:rsid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w przypadku wszystkich wniosków: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osiągnięcia uzyskane przed datą rozpoczęcia studiów,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osiągnięcia uzyskane po 30 września </w:t>
      </w:r>
      <w:r w:rsidR="00A92D6E">
        <w:rPr>
          <w:color w:val="000000"/>
          <w:sz w:val="24"/>
          <w:szCs w:val="24"/>
          <w:lang w:eastAsia="pl-PL" w:bidi="pl-PL"/>
        </w:rPr>
        <w:t>roku w którym składany jest wniosek</w:t>
      </w:r>
      <w:r w:rsidRPr="004B411C">
        <w:rPr>
          <w:color w:val="000000"/>
          <w:sz w:val="24"/>
          <w:szCs w:val="24"/>
          <w:lang w:eastAsia="pl-PL" w:bidi="pl-PL"/>
        </w:rPr>
        <w:t xml:space="preserve"> lub planowane na rok </w:t>
      </w:r>
      <w:r w:rsidR="00A92D6E">
        <w:rPr>
          <w:color w:val="000000"/>
          <w:sz w:val="24"/>
          <w:szCs w:val="24"/>
          <w:lang w:eastAsia="pl-PL" w:bidi="pl-PL"/>
        </w:rPr>
        <w:t>przyszły rok akademicki</w:t>
      </w:r>
      <w:r w:rsidRPr="004B411C">
        <w:rPr>
          <w:color w:val="000000"/>
          <w:sz w:val="24"/>
          <w:szCs w:val="24"/>
          <w:lang w:eastAsia="pl-PL" w:bidi="pl-PL"/>
        </w:rPr>
        <w:t xml:space="preserve">, 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w przypadku studentów, którzy otrzymali stypendium w poprzednich latach - osiągnięcia uzyskane przed 1 października roku akademickiego, w którym otrzymali ostatnie stypendium;</w:t>
      </w:r>
    </w:p>
    <w:p w:rsid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naukowe: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dokonania niebędące osiągnięciami o wysokiej randze lub wysokim poziomie innowacyjności,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osiągnięcia niezwiązane ze studiami w danej uczelni na danym kierunku,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w czasopismach spoza wykazu czasopism naukowych określonych w części A, B lub C,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w formie książki o zasięgu mniejszym niż krajowy,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pokonferencyjne wydane w formie książki (monografii),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publikacje w toku, tj. artykuły lub książki, które nie zostały wydane drukiem,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a w przypadku artykułów zamieszczonych w internetowych wersjach czasopism naukowych - nie zostały udostępnione,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o niskiej innowacyjności tematyki,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 udział w projektach badawczych, które nie były realizowane przez uczelnię (np. projektach kół naukowych, fundacji, stowarzyszeń, etc.),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udział w projektach badawczych, które nie były realizowane przez uczelnię we współpracy z innymi uczelniami lub jednostkami naukowymi (np. projektach realizowanych we współpracy z firmami, fundacjami, etc.),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referaty wygłoszone niesamodzielnie na konferencji,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referaty, które zostały wygłoszone samodzielnie, ale referent nie był ich 100% autorem, postery naukowe, plakaty naukowe lub inne prezentacje przedstawione podczas </w:t>
      </w:r>
      <w:r w:rsidRPr="004B411C">
        <w:rPr>
          <w:color w:val="000000"/>
          <w:sz w:val="24"/>
          <w:szCs w:val="24"/>
          <w:lang w:eastAsia="pl-PL" w:bidi="pl-PL"/>
        </w:rPr>
        <w:lastRenderedPageBreak/>
        <w:t xml:space="preserve">konferencji,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referaty na konferencjach, w których uczestniczyli prelegenci z mniej niż pięciu ośrodków akademickich (tj. miast, w których znajdują się uczelnie),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nagrody w konkursach, które nie miały zasięgu międzynarodowego, tj. takich,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>w których nie rywalizowali zawodnicy z ośrodków akademickich z różnych krajów,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konkursach, w których uczestniczyli studenci uczelni z mniej niż pięciu państw,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 organizowanych w ramach konferencji (np. konkursy referatowe),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eliminacjach krajowych do konkursów międzynarodowych,</w:t>
      </w:r>
    </w:p>
    <w:p w:rsidR="004B411C" w:rsidRP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 o przyznanie innych stypendiów;</w:t>
      </w:r>
    </w:p>
    <w:p w:rsidR="004B411C" w:rsidRP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artystyczne: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dokonania niebędące osiągnięciami artystycznymi o wysokiej randze lub szczególnym nowatorstwie,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osiągnięcia artystyczne niezwiązane ze studiami w danej uczelni na danym kierunku,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dzieła artystyczne prezentowane we wniosku jako udział w projektach artystycznych prowadzonych przez uczelnię,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dzieła artystyczne niezaprezentowane na festiwalach, wystawach, przeglądach lub niewydane w formie albumu, płyty muzycznej, etc., n dzieła artystyczne wydane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w nakładzie niższym niż 500 egz., 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dzieła artystyczne będące w trakcie przygotowania,</w:t>
      </w:r>
    </w:p>
    <w:p w:rsidR="004B411C" w:rsidRP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prace artystyczne nieposiadające cech dzieł artystycznych;</w:t>
      </w:r>
    </w:p>
    <w:p w:rsidR="004B411C" w:rsidRP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sportowe: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medale mistrzostw Polski, w tym akademickich, medale zawodów pucharu świata, Europy, Polski lub innych zawodów niewymienionych w rozporządzeniu,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wyniki sportowe w sportach, w których nie działają polskie związki sportowe,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wyniki sportowe uzyskane w eliminacjach do zawodów wymienionych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w rozporządzeniu,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lastRenderedPageBreak/>
        <w:t xml:space="preserve">wyniki sportowe w dyscyplinach nieolimpijskich (np. karate, szachy, sumo)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>w zawodach sportowych, które są uwzględniane wyłącznie w przypadku dyscyplin olimpijskich</w:t>
      </w:r>
      <w:r>
        <w:rPr>
          <w:color w:val="000000"/>
          <w:sz w:val="24"/>
          <w:szCs w:val="24"/>
          <w:lang w:eastAsia="pl-PL" w:bidi="pl-PL"/>
        </w:rPr>
        <w:t>.</w:t>
      </w:r>
    </w:p>
    <w:p w:rsidR="005A3E0F" w:rsidRPr="0080720D" w:rsidRDefault="005A3E0F" w:rsidP="005A3E0F">
      <w:pPr>
        <w:pStyle w:val="Bodytext20"/>
        <w:shd w:val="clear" w:color="auto" w:fill="auto"/>
        <w:tabs>
          <w:tab w:val="left" w:pos="0"/>
        </w:tabs>
        <w:spacing w:line="490" w:lineRule="exact"/>
        <w:ind w:firstLine="0"/>
        <w:rPr>
          <w:sz w:val="24"/>
          <w:szCs w:val="24"/>
        </w:rPr>
      </w:pPr>
      <w:r w:rsidRPr="0080720D">
        <w:rPr>
          <w:color w:val="000000"/>
          <w:sz w:val="24"/>
          <w:szCs w:val="24"/>
          <w:lang w:eastAsia="pl-PL" w:bidi="pl-PL"/>
        </w:rPr>
        <w:t xml:space="preserve">5)  W przypadku </w:t>
      </w:r>
      <w:r w:rsidRPr="0080720D">
        <w:rPr>
          <w:sz w:val="24"/>
          <w:szCs w:val="24"/>
        </w:rPr>
        <w:t>autorstwo lub współautorstwo publikacji naukowych w czasopismach naukowych ujętych w części A lub C wykazu</w:t>
      </w:r>
      <w:r>
        <w:rPr>
          <w:sz w:val="24"/>
          <w:szCs w:val="24"/>
        </w:rPr>
        <w:t xml:space="preserve">. Chodzi o wykaz </w:t>
      </w:r>
      <w:r w:rsidRPr="0080720D">
        <w:rPr>
          <w:sz w:val="24"/>
          <w:szCs w:val="24"/>
        </w:rPr>
        <w:t>ogłoszon</w:t>
      </w:r>
      <w:r>
        <w:rPr>
          <w:sz w:val="24"/>
          <w:szCs w:val="24"/>
        </w:rPr>
        <w:t>y</w:t>
      </w:r>
      <w:r w:rsidRPr="0080720D">
        <w:rPr>
          <w:sz w:val="24"/>
          <w:szCs w:val="24"/>
        </w:rPr>
        <w:t xml:space="preserve"> przez ministra właściwego do spraw nauki zgodnie z przepisami wydanymi na podstawie art. 44 ust. 2 ustawy </w:t>
      </w:r>
      <w:r w:rsidRPr="0080720D">
        <w:rPr>
          <w:i/>
          <w:iCs/>
          <w:sz w:val="24"/>
          <w:szCs w:val="24"/>
        </w:rPr>
        <w:t xml:space="preserve">o zasadach finansowania nauki </w:t>
      </w:r>
      <w:r w:rsidRPr="0080720D">
        <w:rPr>
          <w:sz w:val="24"/>
          <w:szCs w:val="24"/>
        </w:rPr>
        <w:t>(Dz. U. z 2014 r. poz. 1620 oraz z 2015 r. poz. 249)</w:t>
      </w:r>
      <w:r>
        <w:rPr>
          <w:sz w:val="24"/>
          <w:szCs w:val="24"/>
        </w:rPr>
        <w:t>.</w:t>
      </w:r>
    </w:p>
    <w:p w:rsidR="00773774" w:rsidRPr="004B411C" w:rsidRDefault="00773774" w:rsidP="005A3E0F">
      <w:pPr>
        <w:pStyle w:val="Bodytext20"/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</w:p>
    <w:sectPr w:rsidR="00773774" w:rsidRPr="004B411C" w:rsidSect="00541F9F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E4" w:rsidRDefault="00E36DE4" w:rsidP="00094C4D">
      <w:pPr>
        <w:spacing w:after="0" w:line="240" w:lineRule="auto"/>
      </w:pPr>
      <w:r>
        <w:separator/>
      </w:r>
    </w:p>
  </w:endnote>
  <w:endnote w:type="continuationSeparator" w:id="0">
    <w:p w:rsidR="00E36DE4" w:rsidRDefault="00E36DE4" w:rsidP="0009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E4" w:rsidRDefault="00E36DE4" w:rsidP="00094C4D">
      <w:pPr>
        <w:spacing w:after="0" w:line="240" w:lineRule="auto"/>
      </w:pPr>
      <w:r>
        <w:separator/>
      </w:r>
    </w:p>
  </w:footnote>
  <w:footnote w:type="continuationSeparator" w:id="0">
    <w:p w:rsidR="00E36DE4" w:rsidRDefault="00E36DE4" w:rsidP="0009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D" w:rsidRPr="00094C4D" w:rsidRDefault="00094C4D">
    <w:pPr>
      <w:pStyle w:val="Nagwek"/>
      <w:rPr>
        <w:rFonts w:ascii="Times New Roman" w:hAnsi="Times New Roman" w:cs="Times New Roman"/>
        <w:sz w:val="24"/>
        <w:szCs w:val="24"/>
      </w:rPr>
    </w:pPr>
    <w:r w:rsidRPr="00094C4D">
      <w:rPr>
        <w:rFonts w:ascii="Times New Roman" w:hAnsi="Times New Roman" w:cs="Times New Roman"/>
        <w:sz w:val="24"/>
        <w:szCs w:val="24"/>
      </w:rPr>
      <w:t>Karta oceny wniosku</w:t>
    </w:r>
    <w:r w:rsidR="00CE00BD">
      <w:rPr>
        <w:rFonts w:ascii="Times New Roman" w:hAnsi="Times New Roman" w:cs="Times New Roman"/>
        <w:sz w:val="24"/>
        <w:szCs w:val="24"/>
      </w:rPr>
      <w:t xml:space="preserve"> studenta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96D"/>
    <w:multiLevelType w:val="hybridMultilevel"/>
    <w:tmpl w:val="641638C2"/>
    <w:lvl w:ilvl="0" w:tplc="C60C4A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4BE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B926DA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662400C"/>
    <w:multiLevelType w:val="multilevel"/>
    <w:tmpl w:val="99CCC7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65ABF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F905403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1856A1C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8AB"/>
    <w:multiLevelType w:val="multilevel"/>
    <w:tmpl w:val="31B08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8561EA"/>
    <w:multiLevelType w:val="hybridMultilevel"/>
    <w:tmpl w:val="AB9C2992"/>
    <w:lvl w:ilvl="0" w:tplc="06869168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5B2085"/>
    <w:multiLevelType w:val="hybridMultilevel"/>
    <w:tmpl w:val="174E54C8"/>
    <w:lvl w:ilvl="0" w:tplc="F7FC30A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66B4BDA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701"/>
    <w:multiLevelType w:val="hybridMultilevel"/>
    <w:tmpl w:val="174E54C8"/>
    <w:lvl w:ilvl="0" w:tplc="F7FC30A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34839B7"/>
    <w:multiLevelType w:val="hybridMultilevel"/>
    <w:tmpl w:val="9764609C"/>
    <w:lvl w:ilvl="0" w:tplc="F17CB19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DAB33BF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00E572C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2A9F"/>
    <w:multiLevelType w:val="hybridMultilevel"/>
    <w:tmpl w:val="50985A28"/>
    <w:lvl w:ilvl="0" w:tplc="8C1227F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E442C4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3360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06D5B81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A961BB4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C9D77F7"/>
    <w:multiLevelType w:val="hybridMultilevel"/>
    <w:tmpl w:val="2D8226C0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18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06"/>
    <w:rsid w:val="00037506"/>
    <w:rsid w:val="00094C4D"/>
    <w:rsid w:val="001B436C"/>
    <w:rsid w:val="002A4009"/>
    <w:rsid w:val="003C23BB"/>
    <w:rsid w:val="00403781"/>
    <w:rsid w:val="004B17C3"/>
    <w:rsid w:val="004B411C"/>
    <w:rsid w:val="004D137A"/>
    <w:rsid w:val="00541F9F"/>
    <w:rsid w:val="00572E57"/>
    <w:rsid w:val="005A3E0F"/>
    <w:rsid w:val="00711BA9"/>
    <w:rsid w:val="00773774"/>
    <w:rsid w:val="007C57BC"/>
    <w:rsid w:val="007E2521"/>
    <w:rsid w:val="008C7A7B"/>
    <w:rsid w:val="009118EE"/>
    <w:rsid w:val="009310A3"/>
    <w:rsid w:val="00971D23"/>
    <w:rsid w:val="009B5A0A"/>
    <w:rsid w:val="009F7118"/>
    <w:rsid w:val="00A92D6E"/>
    <w:rsid w:val="00B36900"/>
    <w:rsid w:val="00CE00BD"/>
    <w:rsid w:val="00E36DE4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F9D6-0479-4A83-AFE6-01ACDB5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4D"/>
  </w:style>
  <w:style w:type="paragraph" w:styleId="Stopka">
    <w:name w:val="footer"/>
    <w:basedOn w:val="Normalny"/>
    <w:link w:val="StopkaZnak"/>
    <w:uiPriority w:val="99"/>
    <w:unhideWhenUsed/>
    <w:rsid w:val="000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4D"/>
  </w:style>
  <w:style w:type="paragraph" w:styleId="Akapitzlist">
    <w:name w:val="List Paragraph"/>
    <w:basedOn w:val="Normalny"/>
    <w:uiPriority w:val="34"/>
    <w:qFormat/>
    <w:rsid w:val="00094C4D"/>
    <w:pPr>
      <w:ind w:left="720"/>
      <w:contextualSpacing/>
    </w:pPr>
  </w:style>
  <w:style w:type="character" w:customStyle="1" w:styleId="Bodytext29ptBold">
    <w:name w:val="Body text (2) + 9 pt;Bold"/>
    <w:basedOn w:val="Domylnaczcionkaakapitu"/>
    <w:rsid w:val="00094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094C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94C4D"/>
    <w:pPr>
      <w:widowControl w:val="0"/>
      <w:shd w:val="clear" w:color="auto" w:fill="FFFFFF"/>
      <w:spacing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"/>
    <w:basedOn w:val="Domylnaczcionkaakapitu"/>
    <w:rsid w:val="00541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2CenturyGothic12pt">
    <w:name w:val="Body text (2) + Century Gothic;12 pt"/>
    <w:basedOn w:val="Bodytext2"/>
    <w:rsid w:val="004B411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Rewers</dc:creator>
  <cp:keywords/>
  <dc:description/>
  <cp:lastModifiedBy>Wioletta Laszczka-Bubień</cp:lastModifiedBy>
  <cp:revision>2</cp:revision>
  <cp:lastPrinted>2016-10-11T13:27:00Z</cp:lastPrinted>
  <dcterms:created xsi:type="dcterms:W3CDTF">2016-12-06T15:07:00Z</dcterms:created>
  <dcterms:modified xsi:type="dcterms:W3CDTF">2016-12-06T15:07:00Z</dcterms:modified>
</cp:coreProperties>
</file>